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35C0C" w:rsidP="003A7F9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A7F95">
              <w:rPr>
                <w:sz w:val="24"/>
                <w:szCs w:val="24"/>
              </w:rPr>
              <w:t>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C21B47">
            <w:pPr>
              <w:snapToGrid w:val="0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3A7F95" w:rsidP="00A540E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="000A2CEE">
              <w:rPr>
                <w:color w:val="000000" w:themeColor="text1"/>
                <w:sz w:val="24"/>
                <w:szCs w:val="24"/>
              </w:rPr>
              <w:t>.</w:t>
            </w:r>
            <w:r w:rsidR="00035C0C">
              <w:rPr>
                <w:color w:val="000000" w:themeColor="text1"/>
                <w:sz w:val="24"/>
                <w:szCs w:val="24"/>
              </w:rPr>
              <w:t>08</w:t>
            </w:r>
            <w:r w:rsidR="000A2CEE">
              <w:rPr>
                <w:color w:val="000000" w:themeColor="text1"/>
                <w:sz w:val="24"/>
                <w:szCs w:val="24"/>
              </w:rPr>
              <w:t>.202</w:t>
            </w:r>
            <w:r w:rsidR="00D3690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D20949" w:rsidRDefault="0084748A" w:rsidP="00D2094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D2094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D20949" w:rsidRPr="00E36369" w:rsidRDefault="00D20949" w:rsidP="00D20949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89782D" w:rsidRDefault="00D20949" w:rsidP="0089782D">
      <w:pPr>
        <w:spacing w:line="276" w:lineRule="auto"/>
        <w:rPr>
          <w:sz w:val="24"/>
        </w:rPr>
      </w:pPr>
      <w:r w:rsidRPr="0089782D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</w:t>
      </w:r>
      <w:r w:rsidR="009617C4" w:rsidRPr="0089782D">
        <w:rPr>
          <w:sz w:val="24"/>
          <w:szCs w:val="24"/>
        </w:rPr>
        <w:t xml:space="preserve"> (далее – КСО)</w:t>
      </w:r>
      <w:r w:rsidRPr="0089782D">
        <w:rPr>
          <w:sz w:val="24"/>
          <w:szCs w:val="24"/>
        </w:rPr>
        <w:t xml:space="preserve">, утверждённого решением Думы Первомайского района от 27.10.2011 № 95 и в соответствии с пунктом 3.1 плана работы </w:t>
      </w:r>
      <w:r w:rsidR="009617C4" w:rsidRPr="0089782D">
        <w:rPr>
          <w:sz w:val="24"/>
          <w:szCs w:val="24"/>
        </w:rPr>
        <w:t>КСО</w:t>
      </w:r>
      <w:r w:rsidRPr="0089782D">
        <w:rPr>
          <w:sz w:val="24"/>
          <w:szCs w:val="24"/>
        </w:rPr>
        <w:t xml:space="preserve"> на 2021 год, утвержденного приказом председателя </w:t>
      </w:r>
      <w:r w:rsidR="009617C4" w:rsidRPr="0089782D">
        <w:rPr>
          <w:sz w:val="24"/>
          <w:szCs w:val="24"/>
        </w:rPr>
        <w:t xml:space="preserve">КСО </w:t>
      </w:r>
      <w:r w:rsidRPr="0089782D">
        <w:rPr>
          <w:sz w:val="24"/>
          <w:szCs w:val="24"/>
        </w:rPr>
        <w:t xml:space="preserve">от 29.12.2020 № 23, </w:t>
      </w:r>
      <w:r w:rsidR="00760EAC" w:rsidRPr="0089782D">
        <w:rPr>
          <w:sz w:val="24"/>
        </w:rPr>
        <w:t>рассмотрен представленный на экспертизу проект</w:t>
      </w:r>
      <w:r w:rsidR="00BC1A58" w:rsidRPr="0089782D">
        <w:rPr>
          <w:sz w:val="24"/>
        </w:rPr>
        <w:t xml:space="preserve"> </w:t>
      </w:r>
      <w:r w:rsidR="0089782D" w:rsidRPr="0089782D">
        <w:rPr>
          <w:sz w:val="24"/>
        </w:rPr>
        <w:t>постановления «О</w:t>
      </w:r>
      <w:r w:rsidR="003A7F95" w:rsidRPr="0089782D">
        <w:rPr>
          <w:sz w:val="24"/>
        </w:rPr>
        <w:t>б утверждении порядка проведения конкурса предпринимательских проектов «Успешный старт» на территории муниципального образования «Первомайский район»</w:t>
      </w:r>
      <w:r w:rsidR="00BC1A58" w:rsidRPr="0089782D">
        <w:rPr>
          <w:sz w:val="24"/>
        </w:rPr>
        <w:t xml:space="preserve"> (далее – </w:t>
      </w:r>
      <w:r w:rsidR="003A7F95" w:rsidRPr="0089782D">
        <w:rPr>
          <w:sz w:val="24"/>
        </w:rPr>
        <w:t>п</w:t>
      </w:r>
      <w:r w:rsidR="00F652B0" w:rsidRPr="0089782D">
        <w:rPr>
          <w:sz w:val="24"/>
        </w:rPr>
        <w:t xml:space="preserve">роект </w:t>
      </w:r>
      <w:r w:rsidR="003A7F95" w:rsidRPr="0089782D">
        <w:rPr>
          <w:sz w:val="24"/>
        </w:rPr>
        <w:t>Поряд</w:t>
      </w:r>
      <w:r w:rsidR="0089782D" w:rsidRPr="0089782D">
        <w:rPr>
          <w:sz w:val="24"/>
        </w:rPr>
        <w:t>ка</w:t>
      </w:r>
      <w:r w:rsidR="003A7F95" w:rsidRPr="0089782D">
        <w:rPr>
          <w:sz w:val="24"/>
        </w:rPr>
        <w:t xml:space="preserve"> проведения конкурса «Успешный старт»</w:t>
      </w:r>
      <w:r w:rsidR="00BC1A58" w:rsidRPr="0089782D">
        <w:rPr>
          <w:sz w:val="24"/>
        </w:rPr>
        <w:t>).</w:t>
      </w:r>
    </w:p>
    <w:p w:rsidR="00D864CE" w:rsidRPr="0089782D" w:rsidRDefault="009617C4" w:rsidP="0089782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9782D">
        <w:rPr>
          <w:sz w:val="24"/>
          <w:szCs w:val="24"/>
        </w:rPr>
        <w:t>КСО</w:t>
      </w:r>
      <w:r w:rsidR="00BC1A58" w:rsidRPr="0089782D">
        <w:rPr>
          <w:sz w:val="24"/>
          <w:szCs w:val="24"/>
        </w:rPr>
        <w:t xml:space="preserve"> проведена оценка соотве</w:t>
      </w:r>
      <w:r w:rsidRPr="0089782D">
        <w:rPr>
          <w:sz w:val="24"/>
          <w:szCs w:val="24"/>
        </w:rPr>
        <w:t>т</w:t>
      </w:r>
      <w:r w:rsidR="00BC1A58" w:rsidRPr="0089782D">
        <w:rPr>
          <w:sz w:val="24"/>
          <w:szCs w:val="24"/>
        </w:rPr>
        <w:t xml:space="preserve">ствия </w:t>
      </w:r>
      <w:r w:rsidRPr="0089782D">
        <w:rPr>
          <w:sz w:val="24"/>
          <w:szCs w:val="24"/>
        </w:rPr>
        <w:t xml:space="preserve">структуры и содержание </w:t>
      </w:r>
      <w:r w:rsidR="00D864CE" w:rsidRPr="0089782D">
        <w:rPr>
          <w:sz w:val="24"/>
          <w:szCs w:val="24"/>
        </w:rPr>
        <w:t>Порядка проведения конкурса «Успешный старт» дейст</w:t>
      </w:r>
      <w:r w:rsidRPr="0089782D">
        <w:rPr>
          <w:sz w:val="24"/>
          <w:szCs w:val="24"/>
        </w:rPr>
        <w:t xml:space="preserve">вующим нормативно-правовым актам - </w:t>
      </w:r>
      <w:r w:rsidR="00D864CE" w:rsidRPr="0089782D">
        <w:rPr>
          <w:sz w:val="24"/>
          <w:szCs w:val="24"/>
        </w:rPr>
        <w:t xml:space="preserve">Бюджетному кодексу Российской Федерации от 31.07.1998 № 145-ФЗ, </w:t>
      </w:r>
      <w:r w:rsidR="008C1399" w:rsidRPr="0089782D">
        <w:rPr>
          <w:sz w:val="24"/>
          <w:szCs w:val="24"/>
        </w:rPr>
        <w:t xml:space="preserve">Федеральному закону от 24.07.2007 № 209-ФЗ «О развитии малого и среднего предпринимательства в Российской Федерации», </w:t>
      </w:r>
      <w:r w:rsidR="00D864CE" w:rsidRPr="0089782D">
        <w:rPr>
          <w:sz w:val="24"/>
          <w:szCs w:val="24"/>
        </w:rPr>
        <w:t>Постановлению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1E3EAB" w:rsidRPr="0089782D">
        <w:rPr>
          <w:sz w:val="24"/>
          <w:szCs w:val="24"/>
        </w:rPr>
        <w:t>, Постановлению Администрации Томской области от 27.09.2019 № 360а «Об утверждении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</w:t>
      </w:r>
      <w:r w:rsidR="008C1399" w:rsidRPr="0089782D">
        <w:rPr>
          <w:sz w:val="24"/>
          <w:szCs w:val="24"/>
        </w:rPr>
        <w:t>, постановлению Администрации Первомайского района от 18.11.2000 №</w:t>
      </w:r>
      <w:r w:rsidR="0089782D" w:rsidRPr="0089782D">
        <w:rPr>
          <w:sz w:val="24"/>
          <w:szCs w:val="24"/>
        </w:rPr>
        <w:t xml:space="preserve"> </w:t>
      </w:r>
      <w:r w:rsidR="008C1399" w:rsidRPr="0089782D">
        <w:rPr>
          <w:sz w:val="24"/>
          <w:szCs w:val="24"/>
        </w:rPr>
        <w:t>245 «Об утверждении муниципальной программы «Развитие малого и среднего предпринимательства в Первомайском районе на 2021-2023 годы».</w:t>
      </w:r>
    </w:p>
    <w:p w:rsidR="008C1399" w:rsidRPr="0089782D" w:rsidRDefault="008C1399" w:rsidP="0089782D">
      <w:pPr>
        <w:spacing w:line="276" w:lineRule="auto"/>
        <w:rPr>
          <w:sz w:val="24"/>
        </w:rPr>
      </w:pPr>
      <w:r w:rsidRPr="0089782D">
        <w:rPr>
          <w:sz w:val="24"/>
        </w:rPr>
        <w:t>В ходе проведения экспертизы проекта Порядка проведения конкурса «Успешный старт» сделаны замечания и вынесены предложения:</w:t>
      </w:r>
    </w:p>
    <w:p w:rsidR="008D7B7B" w:rsidRPr="0089782D" w:rsidRDefault="008D7B7B" w:rsidP="0089782D">
      <w:pPr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r w:rsidRPr="0089782D">
        <w:rPr>
          <w:sz w:val="24"/>
          <w:szCs w:val="24"/>
        </w:rPr>
        <w:t>- в</w:t>
      </w:r>
      <w:r w:rsidRPr="0089782D">
        <w:rPr>
          <w:sz w:val="24"/>
          <w:szCs w:val="24"/>
        </w:rPr>
        <w:t xml:space="preserve"> нарушении пункта 3 «Постановления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</w:t>
      </w:r>
      <w:bookmarkStart w:id="0" w:name="_GoBack"/>
      <w:bookmarkEnd w:id="0"/>
      <w:r w:rsidRPr="0089782D">
        <w:rPr>
          <w:sz w:val="24"/>
          <w:szCs w:val="24"/>
        </w:rPr>
        <w:t xml:space="preserve">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в проекте Порядка  </w:t>
      </w:r>
      <w:r w:rsidRPr="0089782D">
        <w:rPr>
          <w:sz w:val="24"/>
        </w:rPr>
        <w:t>проведения конкурса «Успешный старт»</w:t>
      </w:r>
      <w:r w:rsidR="0089782D" w:rsidRPr="0089782D">
        <w:rPr>
          <w:sz w:val="24"/>
        </w:rPr>
        <w:t>,</w:t>
      </w:r>
      <w:r w:rsidRPr="0089782D">
        <w:rPr>
          <w:sz w:val="24"/>
        </w:rPr>
        <w:t xml:space="preserve"> не</w:t>
      </w:r>
      <w:r w:rsidRPr="0089782D">
        <w:rPr>
          <w:sz w:val="24"/>
          <w:szCs w:val="24"/>
        </w:rPr>
        <w:t xml:space="preserve"> прописана </w:t>
      </w:r>
      <w:r w:rsidRPr="0089782D">
        <w:rPr>
          <w:rFonts w:eastAsiaTheme="minorHAnsi"/>
          <w:sz w:val="24"/>
          <w:szCs w:val="24"/>
          <w:lang w:eastAsia="en-US"/>
        </w:rPr>
        <w:t>ответственность за нарушения соблюдения условий, целей и порядка предоставления субсидий.</w:t>
      </w:r>
    </w:p>
    <w:p w:rsidR="008D7B7B" w:rsidRPr="0089782D" w:rsidRDefault="008D7B7B" w:rsidP="0089782D">
      <w:pPr>
        <w:spacing w:line="276" w:lineRule="auto"/>
        <w:rPr>
          <w:sz w:val="24"/>
        </w:rPr>
      </w:pPr>
    </w:p>
    <w:p w:rsidR="0052379A" w:rsidRPr="0089782D" w:rsidRDefault="0052379A" w:rsidP="0089782D">
      <w:pPr>
        <w:spacing w:line="276" w:lineRule="auto"/>
        <w:rPr>
          <w:sz w:val="24"/>
        </w:rPr>
      </w:pPr>
      <w:r w:rsidRPr="0089782D">
        <w:rPr>
          <w:sz w:val="24"/>
        </w:rPr>
        <w:lastRenderedPageBreak/>
        <w:t>- в пункте 1.2. указана сноска на пункт 0, которого в Порядке проведения конкурса «Успешный старт» не существует.</w:t>
      </w:r>
    </w:p>
    <w:p w:rsidR="0052379A" w:rsidRPr="0089782D" w:rsidRDefault="0052379A" w:rsidP="0089782D">
      <w:pPr>
        <w:spacing w:line="276" w:lineRule="auto"/>
        <w:rPr>
          <w:sz w:val="26"/>
          <w:szCs w:val="26"/>
        </w:rPr>
      </w:pPr>
      <w:r w:rsidRPr="0089782D">
        <w:rPr>
          <w:sz w:val="24"/>
        </w:rPr>
        <w:t>- по всему тексту Порядка проведения конкурса «Успешный старт» не</w:t>
      </w:r>
      <w:r w:rsidR="00830A13" w:rsidRPr="0089782D">
        <w:rPr>
          <w:sz w:val="24"/>
        </w:rPr>
        <w:t>т</w:t>
      </w:r>
      <w:r w:rsidRPr="0089782D">
        <w:rPr>
          <w:sz w:val="24"/>
        </w:rPr>
        <w:t xml:space="preserve"> </w:t>
      </w:r>
      <w:r w:rsidRPr="0089782D">
        <w:rPr>
          <w:sz w:val="24"/>
          <w:szCs w:val="24"/>
        </w:rPr>
        <w:t xml:space="preserve">единообразия по написанию знаков </w:t>
      </w:r>
      <w:r w:rsidRPr="0089782D">
        <w:rPr>
          <w:b/>
          <w:sz w:val="24"/>
          <w:szCs w:val="24"/>
        </w:rPr>
        <w:t xml:space="preserve">кавычек </w:t>
      </w:r>
      <w:proofErr w:type="gramStart"/>
      <w:r w:rsidRPr="0089782D">
        <w:rPr>
          <w:b/>
          <w:sz w:val="24"/>
          <w:szCs w:val="24"/>
        </w:rPr>
        <w:t>(« »</w:t>
      </w:r>
      <w:proofErr w:type="gramEnd"/>
      <w:r w:rsidRPr="0089782D">
        <w:rPr>
          <w:b/>
          <w:sz w:val="24"/>
          <w:szCs w:val="24"/>
        </w:rPr>
        <w:t>)</w:t>
      </w:r>
      <w:r w:rsidRPr="0089782D">
        <w:rPr>
          <w:b/>
          <w:sz w:val="26"/>
          <w:szCs w:val="26"/>
        </w:rPr>
        <w:t xml:space="preserve"> или (" ").</w:t>
      </w:r>
    </w:p>
    <w:p w:rsidR="0052379A" w:rsidRPr="0089782D" w:rsidRDefault="0052379A" w:rsidP="0089782D">
      <w:pPr>
        <w:spacing w:line="276" w:lineRule="auto"/>
        <w:rPr>
          <w:sz w:val="26"/>
          <w:szCs w:val="26"/>
        </w:rPr>
      </w:pPr>
      <w:r w:rsidRPr="0089782D">
        <w:rPr>
          <w:sz w:val="26"/>
          <w:szCs w:val="26"/>
        </w:rPr>
        <w:t xml:space="preserve">- </w:t>
      </w:r>
      <w:r w:rsidR="00105BB7" w:rsidRPr="0089782D">
        <w:rPr>
          <w:sz w:val="26"/>
          <w:szCs w:val="26"/>
        </w:rPr>
        <w:t>пунктом 3.1</w:t>
      </w:r>
      <w:r w:rsidR="0089782D" w:rsidRPr="0089782D">
        <w:rPr>
          <w:sz w:val="26"/>
          <w:szCs w:val="26"/>
        </w:rPr>
        <w:t>.</w:t>
      </w:r>
      <w:r w:rsidR="00105BB7" w:rsidRPr="0089782D">
        <w:rPr>
          <w:sz w:val="26"/>
          <w:szCs w:val="26"/>
        </w:rPr>
        <w:t xml:space="preserve"> определены ПОЛУЧАТЕЛИ СУБСИДИИ, однако в </w:t>
      </w:r>
      <w:r w:rsidR="00024B22" w:rsidRPr="0089782D">
        <w:rPr>
          <w:sz w:val="26"/>
          <w:szCs w:val="26"/>
        </w:rPr>
        <w:t>подпунктах</w:t>
      </w:r>
      <w:r w:rsidR="00105BB7" w:rsidRPr="0089782D">
        <w:rPr>
          <w:sz w:val="26"/>
          <w:szCs w:val="26"/>
        </w:rPr>
        <w:t xml:space="preserve"> 3.1.3</w:t>
      </w:r>
      <w:r w:rsidR="0089782D" w:rsidRPr="0089782D">
        <w:rPr>
          <w:sz w:val="26"/>
          <w:szCs w:val="26"/>
        </w:rPr>
        <w:t>.</w:t>
      </w:r>
      <w:r w:rsidR="00105BB7" w:rsidRPr="0089782D">
        <w:rPr>
          <w:sz w:val="26"/>
          <w:szCs w:val="26"/>
        </w:rPr>
        <w:t>, 4.1.3., 4.1.5</w:t>
      </w:r>
      <w:r w:rsidR="0089782D" w:rsidRPr="0089782D">
        <w:rPr>
          <w:sz w:val="26"/>
          <w:szCs w:val="26"/>
        </w:rPr>
        <w:t>.</w:t>
      </w:r>
      <w:r w:rsidR="00105BB7" w:rsidRPr="0089782D">
        <w:rPr>
          <w:sz w:val="26"/>
          <w:szCs w:val="26"/>
        </w:rPr>
        <w:t xml:space="preserve"> прописаны «УЧАСТНИКОВ ОТБОРА», в </w:t>
      </w:r>
      <w:r w:rsidR="00024B22" w:rsidRPr="0089782D">
        <w:rPr>
          <w:sz w:val="26"/>
          <w:szCs w:val="26"/>
        </w:rPr>
        <w:t>подпункте</w:t>
      </w:r>
      <w:r w:rsidR="00105BB7" w:rsidRPr="0089782D">
        <w:rPr>
          <w:sz w:val="26"/>
          <w:szCs w:val="26"/>
        </w:rPr>
        <w:t xml:space="preserve"> 4.3.1</w:t>
      </w:r>
      <w:r w:rsidR="0089782D" w:rsidRPr="0089782D">
        <w:rPr>
          <w:sz w:val="26"/>
          <w:szCs w:val="26"/>
        </w:rPr>
        <w:t>.</w:t>
      </w:r>
      <w:r w:rsidR="001B2888" w:rsidRPr="0089782D">
        <w:rPr>
          <w:sz w:val="26"/>
          <w:szCs w:val="26"/>
        </w:rPr>
        <w:t xml:space="preserve">, </w:t>
      </w:r>
      <w:r w:rsidR="001B2888" w:rsidRPr="0089782D">
        <w:rPr>
          <w:sz w:val="26"/>
          <w:szCs w:val="26"/>
        </w:rPr>
        <w:t>6.1.13.1</w:t>
      </w:r>
      <w:r w:rsidR="0089782D" w:rsidRPr="0089782D">
        <w:rPr>
          <w:sz w:val="26"/>
          <w:szCs w:val="26"/>
        </w:rPr>
        <w:t>.</w:t>
      </w:r>
      <w:r w:rsidR="001B2888" w:rsidRPr="0089782D">
        <w:rPr>
          <w:sz w:val="26"/>
          <w:szCs w:val="26"/>
        </w:rPr>
        <w:t>, 6.1.13.2</w:t>
      </w:r>
      <w:r w:rsidR="0089782D" w:rsidRPr="0089782D">
        <w:rPr>
          <w:sz w:val="26"/>
          <w:szCs w:val="26"/>
        </w:rPr>
        <w:t>.</w:t>
      </w:r>
      <w:r w:rsidR="001B2888" w:rsidRPr="0089782D">
        <w:rPr>
          <w:sz w:val="26"/>
          <w:szCs w:val="26"/>
        </w:rPr>
        <w:t>, 6.1.13.3</w:t>
      </w:r>
      <w:r w:rsidR="0089782D" w:rsidRPr="0089782D">
        <w:rPr>
          <w:sz w:val="26"/>
          <w:szCs w:val="26"/>
        </w:rPr>
        <w:t>.</w:t>
      </w:r>
      <w:r w:rsidR="001B2888" w:rsidRPr="0089782D">
        <w:rPr>
          <w:sz w:val="26"/>
          <w:szCs w:val="26"/>
        </w:rPr>
        <w:t xml:space="preserve"> </w:t>
      </w:r>
      <w:r w:rsidR="00105BB7" w:rsidRPr="0089782D">
        <w:rPr>
          <w:sz w:val="26"/>
          <w:szCs w:val="26"/>
        </w:rPr>
        <w:t>- «СОИСКАТЕЛЬ»</w:t>
      </w:r>
      <w:r w:rsidR="00830A13" w:rsidRPr="0089782D">
        <w:rPr>
          <w:sz w:val="26"/>
          <w:szCs w:val="26"/>
        </w:rPr>
        <w:t>, в подпункт</w:t>
      </w:r>
      <w:r w:rsidR="00024B22" w:rsidRPr="0089782D">
        <w:rPr>
          <w:sz w:val="26"/>
          <w:szCs w:val="26"/>
        </w:rPr>
        <w:t>е</w:t>
      </w:r>
      <w:r w:rsidR="00830A13" w:rsidRPr="0089782D">
        <w:rPr>
          <w:sz w:val="26"/>
          <w:szCs w:val="26"/>
        </w:rPr>
        <w:t xml:space="preserve"> 6.1.5.2</w:t>
      </w:r>
      <w:r w:rsidR="0089782D" w:rsidRPr="0089782D">
        <w:rPr>
          <w:sz w:val="26"/>
          <w:szCs w:val="26"/>
        </w:rPr>
        <w:t>.</w:t>
      </w:r>
      <w:r w:rsidR="00024B22" w:rsidRPr="0089782D">
        <w:rPr>
          <w:sz w:val="26"/>
          <w:szCs w:val="26"/>
        </w:rPr>
        <w:t xml:space="preserve"> </w:t>
      </w:r>
      <w:r w:rsidR="00830A13" w:rsidRPr="0089782D">
        <w:rPr>
          <w:sz w:val="26"/>
          <w:szCs w:val="26"/>
        </w:rPr>
        <w:t xml:space="preserve">– </w:t>
      </w:r>
      <w:r w:rsidR="001B2888" w:rsidRPr="0089782D">
        <w:rPr>
          <w:sz w:val="26"/>
          <w:szCs w:val="26"/>
        </w:rPr>
        <w:t>«ПОЛУЧАТЕЛИ ПОДДЕРЖКИ»</w:t>
      </w:r>
      <w:r w:rsidR="00105BB7" w:rsidRPr="0089782D">
        <w:rPr>
          <w:sz w:val="26"/>
          <w:szCs w:val="26"/>
        </w:rPr>
        <w:t>;</w:t>
      </w:r>
    </w:p>
    <w:p w:rsidR="00105BB7" w:rsidRPr="0089782D" w:rsidRDefault="00105BB7" w:rsidP="0089782D">
      <w:pPr>
        <w:spacing w:line="276" w:lineRule="auto"/>
        <w:rPr>
          <w:sz w:val="26"/>
          <w:szCs w:val="26"/>
        </w:rPr>
      </w:pPr>
      <w:r w:rsidRPr="0089782D">
        <w:rPr>
          <w:sz w:val="26"/>
          <w:szCs w:val="26"/>
        </w:rPr>
        <w:t xml:space="preserve">- в пункте 5.2.5. Победитель Конкурса – первые буквы заглавные, однако далее по тексту </w:t>
      </w:r>
      <w:r w:rsidRPr="0089782D">
        <w:rPr>
          <w:b/>
          <w:sz w:val="26"/>
          <w:szCs w:val="26"/>
        </w:rPr>
        <w:t>К</w:t>
      </w:r>
      <w:r w:rsidRPr="0089782D">
        <w:rPr>
          <w:sz w:val="26"/>
          <w:szCs w:val="26"/>
        </w:rPr>
        <w:t xml:space="preserve">онкурса прописано с маленькой прописной буквы </w:t>
      </w:r>
      <w:r w:rsidRPr="0089782D">
        <w:rPr>
          <w:b/>
          <w:sz w:val="26"/>
          <w:szCs w:val="26"/>
        </w:rPr>
        <w:t>к</w:t>
      </w:r>
      <w:r w:rsidR="00194DA3" w:rsidRPr="0089782D">
        <w:rPr>
          <w:sz w:val="26"/>
          <w:szCs w:val="26"/>
        </w:rPr>
        <w:t xml:space="preserve">, аналогичная ситуация с написанием </w:t>
      </w:r>
      <w:r w:rsidR="00194DA3" w:rsidRPr="0089782D">
        <w:rPr>
          <w:b/>
          <w:sz w:val="26"/>
          <w:szCs w:val="26"/>
        </w:rPr>
        <w:t>П</w:t>
      </w:r>
      <w:r w:rsidR="00194DA3" w:rsidRPr="0089782D">
        <w:rPr>
          <w:sz w:val="26"/>
          <w:szCs w:val="26"/>
        </w:rPr>
        <w:t>олучатели субсидии, то с маленькой то с большой буквы.</w:t>
      </w:r>
    </w:p>
    <w:p w:rsidR="00105BB7" w:rsidRPr="0089782D" w:rsidRDefault="00105BB7" w:rsidP="0089782D">
      <w:pPr>
        <w:spacing w:line="276" w:lineRule="auto"/>
        <w:rPr>
          <w:sz w:val="26"/>
          <w:szCs w:val="26"/>
        </w:rPr>
      </w:pPr>
      <w:r w:rsidRPr="0089782D">
        <w:rPr>
          <w:sz w:val="26"/>
          <w:szCs w:val="26"/>
        </w:rPr>
        <w:t>- в пункте 6.1.1 не проставлен знак № «приложением</w:t>
      </w:r>
      <w:r w:rsidR="001B2888" w:rsidRPr="0089782D">
        <w:rPr>
          <w:sz w:val="26"/>
          <w:szCs w:val="26"/>
        </w:rPr>
        <w:t xml:space="preserve"> </w:t>
      </w:r>
      <w:r w:rsidRPr="0089782D">
        <w:rPr>
          <w:sz w:val="26"/>
          <w:szCs w:val="26"/>
        </w:rPr>
        <w:t>2», как прописано</w:t>
      </w:r>
      <w:r w:rsidR="001014CE" w:rsidRPr="0089782D">
        <w:rPr>
          <w:sz w:val="26"/>
          <w:szCs w:val="26"/>
        </w:rPr>
        <w:t xml:space="preserve"> </w:t>
      </w:r>
      <w:r w:rsidRPr="0089782D">
        <w:rPr>
          <w:sz w:val="26"/>
          <w:szCs w:val="26"/>
        </w:rPr>
        <w:t xml:space="preserve">в </w:t>
      </w:r>
      <w:r w:rsidR="004E3326" w:rsidRPr="0089782D">
        <w:rPr>
          <w:sz w:val="26"/>
          <w:szCs w:val="26"/>
        </w:rPr>
        <w:t xml:space="preserve">самих </w:t>
      </w:r>
      <w:r w:rsidRPr="0089782D">
        <w:rPr>
          <w:sz w:val="26"/>
          <w:szCs w:val="26"/>
        </w:rPr>
        <w:t>приложениях.</w:t>
      </w:r>
    </w:p>
    <w:p w:rsidR="00353CF6" w:rsidRPr="0089782D" w:rsidRDefault="00353CF6" w:rsidP="0089782D">
      <w:pPr>
        <w:spacing w:line="276" w:lineRule="auto"/>
        <w:rPr>
          <w:sz w:val="24"/>
          <w:szCs w:val="24"/>
        </w:rPr>
      </w:pPr>
      <w:r w:rsidRPr="0089782D">
        <w:rPr>
          <w:sz w:val="26"/>
          <w:szCs w:val="26"/>
        </w:rPr>
        <w:t>- в пункте 7.4</w:t>
      </w:r>
      <w:r w:rsidR="0089782D" w:rsidRPr="0089782D">
        <w:rPr>
          <w:sz w:val="26"/>
          <w:szCs w:val="26"/>
        </w:rPr>
        <w:t>.</w:t>
      </w:r>
      <w:r w:rsidRPr="0089782D">
        <w:rPr>
          <w:sz w:val="26"/>
          <w:szCs w:val="26"/>
        </w:rPr>
        <w:t xml:space="preserve"> прописана сноска на пункт 14, однако критерии оценки заявок прописаны в пункте 15.</w:t>
      </w:r>
    </w:p>
    <w:p w:rsidR="00D864CE" w:rsidRPr="0089782D" w:rsidRDefault="001B2888" w:rsidP="0089782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9782D">
        <w:rPr>
          <w:sz w:val="24"/>
          <w:szCs w:val="24"/>
        </w:rPr>
        <w:t>- в пунктах 7.6</w:t>
      </w:r>
      <w:r w:rsidR="0089782D" w:rsidRPr="0089782D">
        <w:rPr>
          <w:sz w:val="24"/>
          <w:szCs w:val="24"/>
        </w:rPr>
        <w:t>.</w:t>
      </w:r>
      <w:r w:rsidRPr="0089782D">
        <w:rPr>
          <w:sz w:val="24"/>
          <w:szCs w:val="24"/>
        </w:rPr>
        <w:t>,</w:t>
      </w:r>
      <w:r w:rsidR="00024B22" w:rsidRPr="0089782D">
        <w:rPr>
          <w:sz w:val="24"/>
          <w:szCs w:val="24"/>
        </w:rPr>
        <w:t xml:space="preserve"> 12</w:t>
      </w:r>
      <w:r w:rsidR="0089782D" w:rsidRPr="0089782D">
        <w:rPr>
          <w:sz w:val="24"/>
          <w:szCs w:val="24"/>
        </w:rPr>
        <w:t>.</w:t>
      </w:r>
      <w:r w:rsidR="00024B22" w:rsidRPr="0089782D">
        <w:rPr>
          <w:sz w:val="24"/>
          <w:szCs w:val="24"/>
        </w:rPr>
        <w:t>, 13</w:t>
      </w:r>
      <w:r w:rsidR="0089782D" w:rsidRPr="0089782D">
        <w:rPr>
          <w:sz w:val="24"/>
          <w:szCs w:val="24"/>
        </w:rPr>
        <w:t>.,</w:t>
      </w:r>
      <w:r w:rsidRPr="0089782D">
        <w:rPr>
          <w:sz w:val="24"/>
          <w:szCs w:val="24"/>
        </w:rPr>
        <w:t xml:space="preserve"> подпунктах 7.8.8</w:t>
      </w:r>
      <w:r w:rsidR="0089782D" w:rsidRPr="0089782D">
        <w:rPr>
          <w:sz w:val="24"/>
          <w:szCs w:val="24"/>
        </w:rPr>
        <w:t>.</w:t>
      </w:r>
      <w:r w:rsidRPr="0089782D">
        <w:rPr>
          <w:sz w:val="24"/>
          <w:szCs w:val="24"/>
        </w:rPr>
        <w:t>, 7.8.9</w:t>
      </w:r>
      <w:r w:rsidR="0089782D" w:rsidRPr="0089782D">
        <w:rPr>
          <w:sz w:val="24"/>
          <w:szCs w:val="24"/>
        </w:rPr>
        <w:t>.</w:t>
      </w:r>
      <w:r w:rsidRPr="0089782D">
        <w:rPr>
          <w:sz w:val="24"/>
          <w:szCs w:val="24"/>
        </w:rPr>
        <w:t>, 7.8.10</w:t>
      </w:r>
      <w:r w:rsidR="0089782D" w:rsidRPr="0089782D">
        <w:rPr>
          <w:sz w:val="24"/>
          <w:szCs w:val="24"/>
        </w:rPr>
        <w:t>.</w:t>
      </w:r>
      <w:r w:rsidR="004E3326" w:rsidRPr="0089782D">
        <w:rPr>
          <w:sz w:val="24"/>
          <w:szCs w:val="24"/>
        </w:rPr>
        <w:t xml:space="preserve"> в номерах форм проставлен знак №, хотя в самих формах № нет.</w:t>
      </w:r>
    </w:p>
    <w:p w:rsidR="00194DA3" w:rsidRPr="0089782D" w:rsidRDefault="00194DA3" w:rsidP="0089782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9782D">
        <w:rPr>
          <w:sz w:val="24"/>
          <w:szCs w:val="24"/>
        </w:rPr>
        <w:t>- в подпункте 7.8.11. название «Отдела бухгалтерии Администрации Первомайского района» не соответствует названию в соответствии со структурой Администрации Первомайского района – Отдел бухгалтерского учета и отчетности.</w:t>
      </w:r>
    </w:p>
    <w:p w:rsidR="00024B22" w:rsidRPr="0089782D" w:rsidRDefault="00024B22" w:rsidP="0089782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9782D">
        <w:rPr>
          <w:sz w:val="24"/>
          <w:szCs w:val="24"/>
        </w:rPr>
        <w:t>- в пункте 12</w:t>
      </w:r>
      <w:r w:rsidR="0089782D" w:rsidRPr="0089782D">
        <w:rPr>
          <w:sz w:val="24"/>
          <w:szCs w:val="24"/>
        </w:rPr>
        <w:t>.</w:t>
      </w:r>
      <w:r w:rsidRPr="0089782D">
        <w:rPr>
          <w:sz w:val="24"/>
          <w:szCs w:val="24"/>
        </w:rPr>
        <w:t xml:space="preserve"> «Требования к участникам конкурса» раздела 8</w:t>
      </w:r>
      <w:r w:rsidR="0089782D" w:rsidRPr="0089782D">
        <w:rPr>
          <w:sz w:val="24"/>
          <w:szCs w:val="24"/>
        </w:rPr>
        <w:t>.</w:t>
      </w:r>
      <w:r w:rsidRPr="0089782D">
        <w:rPr>
          <w:sz w:val="24"/>
          <w:szCs w:val="24"/>
        </w:rPr>
        <w:t xml:space="preserve"> «Информационная карта конкурса», в </w:t>
      </w:r>
      <w:proofErr w:type="gramStart"/>
      <w:r w:rsidRPr="0089782D">
        <w:rPr>
          <w:sz w:val="24"/>
          <w:szCs w:val="24"/>
        </w:rPr>
        <w:t>подпункте</w:t>
      </w:r>
      <w:proofErr w:type="gramEnd"/>
      <w:r w:rsidRPr="0089782D">
        <w:rPr>
          <w:sz w:val="24"/>
          <w:szCs w:val="24"/>
        </w:rPr>
        <w:t xml:space="preserve"> а) условиями участия в конкурсе прописана регистрация и осуществление деятельности на территории муниципального образования «Томский район», в подпункте д) на территории Томского района.</w:t>
      </w:r>
    </w:p>
    <w:p w:rsidR="00024B22" w:rsidRPr="0089782D" w:rsidRDefault="00024B22" w:rsidP="0089782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9782D">
        <w:rPr>
          <w:sz w:val="24"/>
          <w:szCs w:val="24"/>
        </w:rPr>
        <w:t>- в пункте 15</w:t>
      </w:r>
      <w:r w:rsidR="0089782D" w:rsidRPr="0089782D">
        <w:rPr>
          <w:sz w:val="24"/>
          <w:szCs w:val="24"/>
        </w:rPr>
        <w:t>.</w:t>
      </w:r>
      <w:r w:rsidRPr="0089782D">
        <w:rPr>
          <w:sz w:val="24"/>
          <w:szCs w:val="24"/>
        </w:rPr>
        <w:t xml:space="preserve"> «Критерии оценки заявок» </w:t>
      </w:r>
      <w:r w:rsidRPr="0089782D">
        <w:rPr>
          <w:sz w:val="24"/>
          <w:szCs w:val="24"/>
        </w:rPr>
        <w:t>раздела 8</w:t>
      </w:r>
      <w:r w:rsidR="0089782D" w:rsidRPr="0089782D">
        <w:rPr>
          <w:sz w:val="24"/>
          <w:szCs w:val="24"/>
        </w:rPr>
        <w:t>.</w:t>
      </w:r>
      <w:r w:rsidRPr="0089782D">
        <w:rPr>
          <w:sz w:val="24"/>
          <w:szCs w:val="24"/>
        </w:rPr>
        <w:t xml:space="preserve"> «Информационная карта конкурса»</w:t>
      </w:r>
      <w:r w:rsidRPr="0089782D">
        <w:rPr>
          <w:sz w:val="24"/>
          <w:szCs w:val="24"/>
        </w:rPr>
        <w:t xml:space="preserve"> в подпункте д)</w:t>
      </w:r>
      <w:r w:rsidR="00353CF6" w:rsidRPr="0089782D">
        <w:rPr>
          <w:sz w:val="24"/>
          <w:szCs w:val="24"/>
        </w:rPr>
        <w:t xml:space="preserve"> …развития Томского района.</w:t>
      </w:r>
    </w:p>
    <w:p w:rsidR="00353CF6" w:rsidRDefault="00353CF6" w:rsidP="0089782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9782D">
        <w:rPr>
          <w:sz w:val="24"/>
          <w:szCs w:val="24"/>
        </w:rPr>
        <w:t xml:space="preserve">- в ФОРМЕ 1 «Размер собственных средств соискатели, предусмотренных на софинансирование выставленного на Конкурс проекта </w:t>
      </w:r>
      <w:r w:rsidRPr="0089782D">
        <w:rPr>
          <w:sz w:val="24"/>
          <w:szCs w:val="24"/>
        </w:rPr>
        <w:t>(в рублях)</w:t>
      </w:r>
      <w:r w:rsidRPr="0089782D">
        <w:rPr>
          <w:sz w:val="24"/>
          <w:szCs w:val="24"/>
        </w:rPr>
        <w:t xml:space="preserve"> не менее 30 процентов от суммы запрашиваемой субсидии», однако</w:t>
      </w:r>
      <w:r w:rsidR="00194DA3" w:rsidRPr="0089782D">
        <w:rPr>
          <w:sz w:val="24"/>
          <w:szCs w:val="24"/>
        </w:rPr>
        <w:t xml:space="preserve"> подпунктом 3.1.5</w:t>
      </w:r>
      <w:r w:rsidR="0089782D" w:rsidRPr="0089782D">
        <w:rPr>
          <w:sz w:val="24"/>
          <w:szCs w:val="24"/>
        </w:rPr>
        <w:t>.</w:t>
      </w:r>
      <w:r w:rsidR="00194DA3" w:rsidRPr="0089782D">
        <w:rPr>
          <w:sz w:val="24"/>
          <w:szCs w:val="24"/>
        </w:rPr>
        <w:t xml:space="preserve"> процент определен 20,</w:t>
      </w:r>
    </w:p>
    <w:p w:rsidR="00B264CE" w:rsidRDefault="00B264CE" w:rsidP="00B21765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2F2FD2" w:rsidRDefault="002F2FD2" w:rsidP="004E5476">
      <w:pPr>
        <w:spacing w:line="276" w:lineRule="auto"/>
        <w:rPr>
          <w:sz w:val="24"/>
          <w:szCs w:val="24"/>
        </w:rPr>
      </w:pPr>
    </w:p>
    <w:p w:rsidR="00E57014" w:rsidRDefault="00D3690B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E57014">
        <w:rPr>
          <w:sz w:val="24"/>
          <w:szCs w:val="24"/>
        </w:rPr>
        <w:t xml:space="preserve">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D3690B">
        <w:rPr>
          <w:sz w:val="24"/>
          <w:szCs w:val="24"/>
        </w:rPr>
        <w:t>Л.В. 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CBD" w:rsidRDefault="00273CBD" w:rsidP="00090684">
      <w:pPr>
        <w:spacing w:line="240" w:lineRule="auto"/>
      </w:pPr>
      <w:r>
        <w:separator/>
      </w:r>
    </w:p>
  </w:endnote>
  <w:endnote w:type="continuationSeparator" w:id="0">
    <w:p w:rsidR="00273CBD" w:rsidRDefault="00273CBD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0496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273CBD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0496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9782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273CBD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CBD" w:rsidRDefault="00273CBD" w:rsidP="00090684">
      <w:pPr>
        <w:spacing w:line="240" w:lineRule="auto"/>
      </w:pPr>
      <w:r>
        <w:separator/>
      </w:r>
    </w:p>
  </w:footnote>
  <w:footnote w:type="continuationSeparator" w:id="0">
    <w:p w:rsidR="00273CBD" w:rsidRDefault="00273CBD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40C4AA1"/>
    <w:multiLevelType w:val="hybridMultilevel"/>
    <w:tmpl w:val="882C8148"/>
    <w:lvl w:ilvl="0" w:tplc="AB043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24B22"/>
    <w:rsid w:val="00032ECF"/>
    <w:rsid w:val="00033FB1"/>
    <w:rsid w:val="00034031"/>
    <w:rsid w:val="00034125"/>
    <w:rsid w:val="00034126"/>
    <w:rsid w:val="00034E05"/>
    <w:rsid w:val="00035C0C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1B2"/>
    <w:rsid w:val="00097695"/>
    <w:rsid w:val="000A2CEE"/>
    <w:rsid w:val="000A3E0B"/>
    <w:rsid w:val="000A502F"/>
    <w:rsid w:val="000A56B6"/>
    <w:rsid w:val="000A6CB8"/>
    <w:rsid w:val="000A7993"/>
    <w:rsid w:val="000B080A"/>
    <w:rsid w:val="000B101D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249E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14CE"/>
    <w:rsid w:val="00102904"/>
    <w:rsid w:val="00105834"/>
    <w:rsid w:val="00105A71"/>
    <w:rsid w:val="00105BB7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A4F"/>
    <w:rsid w:val="00173917"/>
    <w:rsid w:val="0017627A"/>
    <w:rsid w:val="00180CAC"/>
    <w:rsid w:val="00181E59"/>
    <w:rsid w:val="00183D2C"/>
    <w:rsid w:val="00183D4F"/>
    <w:rsid w:val="0018471C"/>
    <w:rsid w:val="00185B1B"/>
    <w:rsid w:val="00191F65"/>
    <w:rsid w:val="00192900"/>
    <w:rsid w:val="00193DAC"/>
    <w:rsid w:val="00194DA3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888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E3EAB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63C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1F61"/>
    <w:rsid w:val="00253CF8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3CBD"/>
    <w:rsid w:val="002754F7"/>
    <w:rsid w:val="00275F86"/>
    <w:rsid w:val="00276687"/>
    <w:rsid w:val="00277286"/>
    <w:rsid w:val="00280314"/>
    <w:rsid w:val="002815BF"/>
    <w:rsid w:val="00282C8D"/>
    <w:rsid w:val="00282CA9"/>
    <w:rsid w:val="00284657"/>
    <w:rsid w:val="002850EA"/>
    <w:rsid w:val="00286594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2FD2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3CF6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5A4"/>
    <w:rsid w:val="00387C04"/>
    <w:rsid w:val="0039231C"/>
    <w:rsid w:val="003945DE"/>
    <w:rsid w:val="003954D6"/>
    <w:rsid w:val="00396A12"/>
    <w:rsid w:val="00397820"/>
    <w:rsid w:val="00397BCA"/>
    <w:rsid w:val="003A107A"/>
    <w:rsid w:val="003A13AB"/>
    <w:rsid w:val="003A21FA"/>
    <w:rsid w:val="003A2274"/>
    <w:rsid w:val="003A3C99"/>
    <w:rsid w:val="003A3F4B"/>
    <w:rsid w:val="003A418E"/>
    <w:rsid w:val="003A42C7"/>
    <w:rsid w:val="003A45CA"/>
    <w:rsid w:val="003A7F95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0C06"/>
    <w:rsid w:val="003D1F8B"/>
    <w:rsid w:val="003D3F0C"/>
    <w:rsid w:val="003D5DFD"/>
    <w:rsid w:val="003D67C3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689E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3326"/>
    <w:rsid w:val="004E42C2"/>
    <w:rsid w:val="004E4988"/>
    <w:rsid w:val="004E5054"/>
    <w:rsid w:val="004E5476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9A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6086"/>
    <w:rsid w:val="006078BA"/>
    <w:rsid w:val="00607E29"/>
    <w:rsid w:val="00611396"/>
    <w:rsid w:val="006118C3"/>
    <w:rsid w:val="00614252"/>
    <w:rsid w:val="00615E15"/>
    <w:rsid w:val="006165CD"/>
    <w:rsid w:val="0061759A"/>
    <w:rsid w:val="006203E7"/>
    <w:rsid w:val="00623FAE"/>
    <w:rsid w:val="00624262"/>
    <w:rsid w:val="00624FB4"/>
    <w:rsid w:val="00625536"/>
    <w:rsid w:val="00626EBE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52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279A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19A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41EA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1624"/>
    <w:rsid w:val="007C24A3"/>
    <w:rsid w:val="007C27C8"/>
    <w:rsid w:val="007C610E"/>
    <w:rsid w:val="007C7553"/>
    <w:rsid w:val="007D1C98"/>
    <w:rsid w:val="007D20E0"/>
    <w:rsid w:val="007D2134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A13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9782D"/>
    <w:rsid w:val="008A071A"/>
    <w:rsid w:val="008A44C0"/>
    <w:rsid w:val="008A64A6"/>
    <w:rsid w:val="008A77E7"/>
    <w:rsid w:val="008A78B8"/>
    <w:rsid w:val="008A796A"/>
    <w:rsid w:val="008B3CFB"/>
    <w:rsid w:val="008B49D6"/>
    <w:rsid w:val="008B54EE"/>
    <w:rsid w:val="008C1399"/>
    <w:rsid w:val="008C2AB3"/>
    <w:rsid w:val="008C7D1F"/>
    <w:rsid w:val="008D074E"/>
    <w:rsid w:val="008D0AA1"/>
    <w:rsid w:val="008D2216"/>
    <w:rsid w:val="008D262C"/>
    <w:rsid w:val="008D2AEC"/>
    <w:rsid w:val="008D472B"/>
    <w:rsid w:val="008D7A1D"/>
    <w:rsid w:val="008D7B7B"/>
    <w:rsid w:val="008E0B32"/>
    <w:rsid w:val="008E10BE"/>
    <w:rsid w:val="008E3C21"/>
    <w:rsid w:val="008E41FC"/>
    <w:rsid w:val="008E47CF"/>
    <w:rsid w:val="008E4DDF"/>
    <w:rsid w:val="008E6041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66"/>
    <w:rsid w:val="009466F7"/>
    <w:rsid w:val="00947065"/>
    <w:rsid w:val="00951278"/>
    <w:rsid w:val="00954B4B"/>
    <w:rsid w:val="00956FE2"/>
    <w:rsid w:val="00957E4F"/>
    <w:rsid w:val="00960292"/>
    <w:rsid w:val="009617C4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27AD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E5894"/>
    <w:rsid w:val="009F14CF"/>
    <w:rsid w:val="009F3385"/>
    <w:rsid w:val="00A00C8A"/>
    <w:rsid w:val="00A03375"/>
    <w:rsid w:val="00A0498D"/>
    <w:rsid w:val="00A04F7D"/>
    <w:rsid w:val="00A05831"/>
    <w:rsid w:val="00A06EC9"/>
    <w:rsid w:val="00A076C4"/>
    <w:rsid w:val="00A07D45"/>
    <w:rsid w:val="00A108F6"/>
    <w:rsid w:val="00A10903"/>
    <w:rsid w:val="00A12B69"/>
    <w:rsid w:val="00A1371D"/>
    <w:rsid w:val="00A142FE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4A6"/>
    <w:rsid w:val="00A456B4"/>
    <w:rsid w:val="00A45F4F"/>
    <w:rsid w:val="00A47D8E"/>
    <w:rsid w:val="00A530A7"/>
    <w:rsid w:val="00A53A0B"/>
    <w:rsid w:val="00A53A3E"/>
    <w:rsid w:val="00A540EB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3EA4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96A"/>
    <w:rsid w:val="00B04CD1"/>
    <w:rsid w:val="00B10D24"/>
    <w:rsid w:val="00B1454F"/>
    <w:rsid w:val="00B14CAB"/>
    <w:rsid w:val="00B15114"/>
    <w:rsid w:val="00B159D1"/>
    <w:rsid w:val="00B16D81"/>
    <w:rsid w:val="00B20AAA"/>
    <w:rsid w:val="00B21765"/>
    <w:rsid w:val="00B22586"/>
    <w:rsid w:val="00B23C2D"/>
    <w:rsid w:val="00B24FCC"/>
    <w:rsid w:val="00B264C3"/>
    <w:rsid w:val="00B264CE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16B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1A58"/>
    <w:rsid w:val="00BC20C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2891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549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14F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4C24"/>
    <w:rsid w:val="00D06C29"/>
    <w:rsid w:val="00D06C6F"/>
    <w:rsid w:val="00D12D39"/>
    <w:rsid w:val="00D15437"/>
    <w:rsid w:val="00D156EC"/>
    <w:rsid w:val="00D17E44"/>
    <w:rsid w:val="00D20949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690B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64CE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49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C61F2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2114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476D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1EE6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541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52B0"/>
    <w:rsid w:val="00F67526"/>
    <w:rsid w:val="00F6752C"/>
    <w:rsid w:val="00F67581"/>
    <w:rsid w:val="00F71DE3"/>
    <w:rsid w:val="00F73703"/>
    <w:rsid w:val="00F74483"/>
    <w:rsid w:val="00F74F3E"/>
    <w:rsid w:val="00F7679A"/>
    <w:rsid w:val="00F81118"/>
    <w:rsid w:val="00F845D3"/>
    <w:rsid w:val="00F84860"/>
    <w:rsid w:val="00F85D09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48A0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11835"/>
  <w15:docId w15:val="{1FDA7BD4-4A7B-4D24-892C-BE53E42B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716CE-0918-4C96-BCF4-741D47958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7</cp:revision>
  <cp:lastPrinted>2019-12-13T05:37:00Z</cp:lastPrinted>
  <dcterms:created xsi:type="dcterms:W3CDTF">2021-08-19T04:08:00Z</dcterms:created>
  <dcterms:modified xsi:type="dcterms:W3CDTF">2021-08-25T09:26:00Z</dcterms:modified>
</cp:coreProperties>
</file>